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64" w:rsidRDefault="00936664" w:rsidP="00936664">
      <w:pPr>
        <w:ind w:left="4956" w:firstLine="6"/>
        <w:rPr>
          <w:rStyle w:val="Siln"/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52705</wp:posOffset>
            </wp:positionV>
            <wp:extent cx="581025" cy="733425"/>
            <wp:effectExtent l="19050" t="0" r="9525" b="0"/>
            <wp:wrapNone/>
            <wp:docPr id="2" name="obrázek 1" descr="C:\Users\Hrcava\Desktop\zna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Hrcava\Desktop\znak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664" w:rsidRPr="00363EE4" w:rsidRDefault="00936664" w:rsidP="00936664">
      <w:pPr>
        <w:pStyle w:val="Normlnweb"/>
        <w:spacing w:before="0" w:beforeAutospacing="0" w:after="0" w:afterAutospacing="0" w:line="0" w:lineRule="atLeast"/>
        <w:jc w:val="center"/>
        <w:rPr>
          <w:b/>
          <w:bCs/>
          <w:color w:val="000000"/>
          <w:sz w:val="44"/>
          <w:szCs w:val="28"/>
        </w:rPr>
      </w:pPr>
      <w:r w:rsidRPr="00363EE4">
        <w:rPr>
          <w:b/>
          <w:bCs/>
          <w:color w:val="000000"/>
          <w:sz w:val="44"/>
          <w:szCs w:val="28"/>
        </w:rPr>
        <w:t>Obecní úřad Hrčava</w:t>
      </w:r>
    </w:p>
    <w:p w:rsidR="00936664" w:rsidRDefault="00936664" w:rsidP="00936664">
      <w:pPr>
        <w:pStyle w:val="Zpat"/>
      </w:pPr>
      <w:r>
        <w:rPr>
          <w:b/>
          <w:bCs/>
          <w:color w:val="000000"/>
          <w:sz w:val="22"/>
          <w:szCs w:val="28"/>
        </w:rPr>
        <w:tab/>
        <w:t xml:space="preserve">Hrčava č. 53, 739 98, IČO: </w:t>
      </w:r>
      <w:r w:rsidRPr="00363EE4">
        <w:rPr>
          <w:b/>
          <w:sz w:val="22"/>
        </w:rPr>
        <w:t>00296732</w:t>
      </w:r>
    </w:p>
    <w:p w:rsidR="00F322B8" w:rsidRDefault="00F322B8" w:rsidP="00F322B8">
      <w:pPr>
        <w:jc w:val="center"/>
        <w:rPr>
          <w:b/>
          <w:sz w:val="36"/>
        </w:rPr>
      </w:pPr>
    </w:p>
    <w:p w:rsidR="00F322B8" w:rsidRPr="00936664" w:rsidRDefault="00F322B8" w:rsidP="00F322B8">
      <w:pPr>
        <w:jc w:val="center"/>
        <w:rPr>
          <w:b/>
          <w:color w:val="000000" w:themeColor="text1"/>
          <w:sz w:val="36"/>
        </w:rPr>
      </w:pPr>
    </w:p>
    <w:p w:rsidR="00A30EAC" w:rsidRPr="00936664" w:rsidRDefault="00F322B8" w:rsidP="00F322B8">
      <w:pPr>
        <w:jc w:val="center"/>
        <w:rPr>
          <w:b/>
          <w:color w:val="000000" w:themeColor="text1"/>
          <w:sz w:val="36"/>
        </w:rPr>
      </w:pPr>
      <w:r w:rsidRPr="00936664">
        <w:rPr>
          <w:b/>
          <w:color w:val="000000" w:themeColor="text1"/>
          <w:sz w:val="36"/>
        </w:rPr>
        <w:t>OZNÁMENÍ</w:t>
      </w:r>
    </w:p>
    <w:p w:rsidR="00F322B8" w:rsidRPr="00936664" w:rsidRDefault="00F322B8" w:rsidP="00F322B8">
      <w:pPr>
        <w:jc w:val="center"/>
        <w:rPr>
          <w:b/>
          <w:color w:val="000000" w:themeColor="text1"/>
          <w:sz w:val="36"/>
        </w:rPr>
      </w:pPr>
    </w:p>
    <w:p w:rsidR="00F322B8" w:rsidRPr="00936664" w:rsidRDefault="00F322B8" w:rsidP="009736FC">
      <w:pPr>
        <w:jc w:val="center"/>
        <w:rPr>
          <w:color w:val="000000" w:themeColor="text1"/>
        </w:rPr>
      </w:pPr>
    </w:p>
    <w:p w:rsidR="009736FC" w:rsidRPr="00936664" w:rsidRDefault="009736FC" w:rsidP="009736FC">
      <w:pPr>
        <w:jc w:val="center"/>
        <w:rPr>
          <w:color w:val="000000" w:themeColor="text1"/>
        </w:rPr>
      </w:pPr>
    </w:p>
    <w:p w:rsidR="00F322B8" w:rsidRPr="00936664" w:rsidRDefault="00524512" w:rsidP="00F322B8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o </w:t>
      </w:r>
      <w:bookmarkStart w:id="0" w:name="_GoBack"/>
      <w:bookmarkEnd w:id="0"/>
      <w:r w:rsidR="00F322B8" w:rsidRPr="00936664">
        <w:rPr>
          <w:b/>
          <w:color w:val="000000" w:themeColor="text1"/>
          <w:sz w:val="32"/>
        </w:rPr>
        <w:t>počtu členů zastupitelstva obce Hrčava</w:t>
      </w:r>
    </w:p>
    <w:p w:rsidR="00F322B8" w:rsidRPr="00936664" w:rsidRDefault="00F322B8">
      <w:pPr>
        <w:rPr>
          <w:color w:val="000000" w:themeColor="text1"/>
        </w:rPr>
      </w:pPr>
    </w:p>
    <w:p w:rsidR="00F322B8" w:rsidRPr="00936664" w:rsidRDefault="00F322B8" w:rsidP="00F322B8">
      <w:pPr>
        <w:jc w:val="center"/>
        <w:rPr>
          <w:color w:val="000000" w:themeColor="text1"/>
        </w:rPr>
      </w:pPr>
    </w:p>
    <w:p w:rsidR="00F322B8" w:rsidRPr="00936664" w:rsidRDefault="00F322B8" w:rsidP="00F322B8">
      <w:pPr>
        <w:jc w:val="center"/>
        <w:rPr>
          <w:color w:val="000000" w:themeColor="text1"/>
        </w:rPr>
      </w:pPr>
      <w:r w:rsidRPr="00936664">
        <w:rPr>
          <w:color w:val="000000" w:themeColor="text1"/>
        </w:rPr>
        <w:t>podle § 68 odst. 2 zákona č. 128/2000 Sb., o obcích v platném znění</w:t>
      </w:r>
    </w:p>
    <w:p w:rsidR="00F322B8" w:rsidRPr="00936664" w:rsidRDefault="00F322B8" w:rsidP="00F322B8">
      <w:pPr>
        <w:jc w:val="center"/>
        <w:rPr>
          <w:color w:val="000000" w:themeColor="text1"/>
        </w:rPr>
      </w:pPr>
      <w:r w:rsidRPr="00936664">
        <w:rPr>
          <w:color w:val="000000" w:themeColor="text1"/>
        </w:rPr>
        <w:t xml:space="preserve">(dále </w:t>
      </w:r>
      <w:proofErr w:type="gramStart"/>
      <w:r w:rsidRPr="00936664">
        <w:rPr>
          <w:color w:val="000000" w:themeColor="text1"/>
        </w:rPr>
        <w:t>jen ,,zákon</w:t>
      </w:r>
      <w:proofErr w:type="gramEnd"/>
      <w:r w:rsidRPr="00936664">
        <w:rPr>
          <w:color w:val="000000" w:themeColor="text1"/>
        </w:rPr>
        <w:t xml:space="preserve"> o obcích“)</w:t>
      </w:r>
    </w:p>
    <w:p w:rsidR="00F322B8" w:rsidRPr="00936664" w:rsidRDefault="00F322B8">
      <w:pPr>
        <w:rPr>
          <w:color w:val="000000" w:themeColor="text1"/>
        </w:rPr>
      </w:pPr>
    </w:p>
    <w:p w:rsidR="00F322B8" w:rsidRPr="00936664" w:rsidRDefault="00F322B8">
      <w:pPr>
        <w:rPr>
          <w:color w:val="000000" w:themeColor="text1"/>
        </w:rPr>
      </w:pPr>
    </w:p>
    <w:p w:rsidR="00F322B8" w:rsidRPr="00936664" w:rsidRDefault="00F322B8">
      <w:pPr>
        <w:rPr>
          <w:color w:val="000000" w:themeColor="text1"/>
        </w:rPr>
      </w:pPr>
    </w:p>
    <w:p w:rsidR="00F322B8" w:rsidRPr="00936664" w:rsidRDefault="00F322B8">
      <w:pPr>
        <w:rPr>
          <w:color w:val="000000" w:themeColor="text1"/>
        </w:rPr>
      </w:pPr>
    </w:p>
    <w:p w:rsidR="00F322B8" w:rsidRPr="00936664" w:rsidRDefault="00F322B8" w:rsidP="00F322B8">
      <w:pPr>
        <w:jc w:val="both"/>
        <w:rPr>
          <w:color w:val="000000" w:themeColor="text1"/>
        </w:rPr>
      </w:pPr>
      <w:r w:rsidRPr="00936664">
        <w:rPr>
          <w:color w:val="000000" w:themeColor="text1"/>
        </w:rPr>
        <w:t>Zastupitelstvo obce na svém 21. zasedání konaného dne 30.</w:t>
      </w:r>
      <w:r w:rsidR="009736FC" w:rsidRPr="00936664">
        <w:rPr>
          <w:color w:val="000000" w:themeColor="text1"/>
        </w:rPr>
        <w:t>05.</w:t>
      </w:r>
      <w:r w:rsidRPr="00936664">
        <w:rPr>
          <w:color w:val="000000" w:themeColor="text1"/>
        </w:rPr>
        <w:t>2018, usnesením č. 21/264 v souladu s </w:t>
      </w:r>
      <w:proofErr w:type="spellStart"/>
      <w:r w:rsidRPr="00936664">
        <w:rPr>
          <w:color w:val="000000" w:themeColor="text1"/>
        </w:rPr>
        <w:t>ust</w:t>
      </w:r>
      <w:proofErr w:type="spellEnd"/>
      <w:r w:rsidRPr="00936664">
        <w:rPr>
          <w:color w:val="000000" w:themeColor="text1"/>
        </w:rPr>
        <w:t xml:space="preserve">. § 67 zákona č. 128/2000 Sb., o obcích (obecní zřízení), ve znění pozdějších předpisů stanovilo počet členů zastupitelstva obce pro volební období </w:t>
      </w:r>
      <w:proofErr w:type="gramStart"/>
      <w:r w:rsidRPr="00936664">
        <w:rPr>
          <w:color w:val="000000" w:themeColor="text1"/>
        </w:rPr>
        <w:t>2018 – 2022</w:t>
      </w:r>
      <w:proofErr w:type="gramEnd"/>
      <w:r w:rsidRPr="00936664">
        <w:rPr>
          <w:color w:val="000000" w:themeColor="text1"/>
        </w:rPr>
        <w:t xml:space="preserve"> na</w:t>
      </w:r>
    </w:p>
    <w:p w:rsidR="00F322B8" w:rsidRPr="00936664" w:rsidRDefault="00F322B8">
      <w:pPr>
        <w:rPr>
          <w:color w:val="000000" w:themeColor="text1"/>
        </w:rPr>
      </w:pPr>
    </w:p>
    <w:p w:rsidR="00F322B8" w:rsidRPr="00936664" w:rsidRDefault="00F322B8" w:rsidP="00F322B8">
      <w:pPr>
        <w:jc w:val="center"/>
        <w:rPr>
          <w:b/>
          <w:color w:val="000000" w:themeColor="text1"/>
          <w:sz w:val="32"/>
        </w:rPr>
      </w:pPr>
    </w:p>
    <w:p w:rsidR="00F322B8" w:rsidRPr="00936664" w:rsidRDefault="00F322B8" w:rsidP="00F322B8">
      <w:pPr>
        <w:jc w:val="center"/>
        <w:rPr>
          <w:b/>
          <w:color w:val="000000" w:themeColor="text1"/>
          <w:sz w:val="32"/>
        </w:rPr>
      </w:pPr>
    </w:p>
    <w:p w:rsidR="00F322B8" w:rsidRPr="00936664" w:rsidRDefault="00F322B8" w:rsidP="00F322B8">
      <w:pPr>
        <w:jc w:val="center"/>
        <w:rPr>
          <w:b/>
          <w:color w:val="000000" w:themeColor="text1"/>
          <w:sz w:val="32"/>
        </w:rPr>
      </w:pPr>
      <w:r w:rsidRPr="00936664">
        <w:rPr>
          <w:b/>
          <w:color w:val="000000" w:themeColor="text1"/>
          <w:sz w:val="32"/>
        </w:rPr>
        <w:t>7 členů zastupitelstva obce Hrčava.</w:t>
      </w:r>
    </w:p>
    <w:p w:rsidR="00F322B8" w:rsidRPr="00936664" w:rsidRDefault="00F322B8">
      <w:pPr>
        <w:rPr>
          <w:color w:val="000000" w:themeColor="text1"/>
        </w:rPr>
      </w:pPr>
    </w:p>
    <w:p w:rsidR="00F322B8" w:rsidRPr="00936664" w:rsidRDefault="00F322B8">
      <w:pPr>
        <w:rPr>
          <w:color w:val="000000" w:themeColor="text1"/>
        </w:rPr>
      </w:pPr>
    </w:p>
    <w:p w:rsidR="00F322B8" w:rsidRPr="00936664" w:rsidRDefault="00F322B8">
      <w:pPr>
        <w:rPr>
          <w:color w:val="000000" w:themeColor="text1"/>
        </w:rPr>
      </w:pPr>
    </w:p>
    <w:p w:rsidR="00F322B8" w:rsidRPr="00936664" w:rsidRDefault="00F322B8">
      <w:pPr>
        <w:rPr>
          <w:color w:val="000000" w:themeColor="text1"/>
        </w:rPr>
      </w:pPr>
    </w:p>
    <w:p w:rsidR="00F322B8" w:rsidRPr="00936664" w:rsidRDefault="00F322B8">
      <w:pPr>
        <w:rPr>
          <w:color w:val="000000" w:themeColor="text1"/>
        </w:rPr>
      </w:pPr>
      <w:r w:rsidRPr="00936664">
        <w:rPr>
          <w:color w:val="000000" w:themeColor="text1"/>
        </w:rPr>
        <w:t xml:space="preserve">Hrčava </w:t>
      </w:r>
      <w:r w:rsidR="009736FC" w:rsidRPr="00936664">
        <w:rPr>
          <w:color w:val="000000" w:themeColor="text1"/>
        </w:rPr>
        <w:t>11.06.2018</w:t>
      </w:r>
    </w:p>
    <w:p w:rsidR="00F322B8" w:rsidRPr="00936664" w:rsidRDefault="00F322B8">
      <w:pPr>
        <w:rPr>
          <w:color w:val="000000" w:themeColor="text1"/>
        </w:rPr>
      </w:pPr>
    </w:p>
    <w:p w:rsidR="00F322B8" w:rsidRPr="00936664" w:rsidRDefault="00F322B8">
      <w:pPr>
        <w:rPr>
          <w:color w:val="000000" w:themeColor="text1"/>
        </w:rPr>
      </w:pPr>
    </w:p>
    <w:p w:rsidR="00F322B8" w:rsidRPr="00936664" w:rsidRDefault="00F322B8">
      <w:pPr>
        <w:rPr>
          <w:color w:val="000000" w:themeColor="text1"/>
        </w:rPr>
      </w:pPr>
    </w:p>
    <w:p w:rsidR="00F322B8" w:rsidRPr="00936664" w:rsidRDefault="00F322B8">
      <w:pPr>
        <w:rPr>
          <w:color w:val="000000" w:themeColor="text1"/>
        </w:rPr>
      </w:pPr>
    </w:p>
    <w:p w:rsidR="00F322B8" w:rsidRPr="00936664" w:rsidRDefault="00F322B8">
      <w:pPr>
        <w:rPr>
          <w:color w:val="000000" w:themeColor="text1"/>
        </w:rPr>
      </w:pPr>
    </w:p>
    <w:p w:rsidR="00F322B8" w:rsidRPr="00936664" w:rsidRDefault="00F322B8">
      <w:pPr>
        <w:rPr>
          <w:color w:val="000000" w:themeColor="text1"/>
        </w:rPr>
      </w:pPr>
      <w:r w:rsidRPr="00936664">
        <w:rPr>
          <w:color w:val="000000" w:themeColor="text1"/>
        </w:rPr>
        <w:t>Ing. Petr Staňo</w:t>
      </w:r>
    </w:p>
    <w:p w:rsidR="00F322B8" w:rsidRPr="00936664" w:rsidRDefault="00F322B8">
      <w:pPr>
        <w:rPr>
          <w:color w:val="000000" w:themeColor="text1"/>
        </w:rPr>
      </w:pPr>
      <w:r w:rsidRPr="00936664">
        <w:rPr>
          <w:color w:val="000000" w:themeColor="text1"/>
        </w:rPr>
        <w:t>starosta obce</w:t>
      </w:r>
    </w:p>
    <w:sectPr w:rsidR="00F322B8" w:rsidRPr="00936664" w:rsidSect="00A30E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34E" w:rsidRDefault="00C9234E" w:rsidP="00090BEA">
      <w:r>
        <w:separator/>
      </w:r>
    </w:p>
  </w:endnote>
  <w:endnote w:type="continuationSeparator" w:id="0">
    <w:p w:rsidR="00C9234E" w:rsidRDefault="00C9234E" w:rsidP="0009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EA" w:rsidRDefault="00C9234E" w:rsidP="00090BEA">
    <w:pPr>
      <w:pStyle w:val="Zpa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-3.5pt;width:471pt;height:0;z-index:251658240;mso-position-horizontal:center" o:connectortype="straight"/>
      </w:pict>
    </w:r>
    <w:r w:rsidR="00090BEA">
      <w:t>Obecní úřad Hrčava</w:t>
    </w:r>
    <w:r w:rsidR="00090BEA">
      <w:tab/>
    </w:r>
    <w:r w:rsidR="00090BEA">
      <w:tab/>
      <w:t>IČ: 00296732</w:t>
    </w:r>
  </w:p>
  <w:p w:rsidR="00090BEA" w:rsidRDefault="00090BEA" w:rsidP="00090BEA">
    <w:pPr>
      <w:pStyle w:val="Zpat"/>
    </w:pPr>
    <w:r>
      <w:t>Hrčava 53</w:t>
    </w:r>
    <w:r>
      <w:tab/>
    </w:r>
    <w:r>
      <w:tab/>
      <w:t>Tel.: +420 724 055 077</w:t>
    </w:r>
    <w:r>
      <w:tab/>
    </w:r>
    <w:r>
      <w:tab/>
    </w:r>
    <w:r>
      <w:tab/>
    </w:r>
    <w:r>
      <w:tab/>
    </w:r>
  </w:p>
  <w:p w:rsidR="00090BEA" w:rsidRDefault="00090BEA">
    <w:pPr>
      <w:pStyle w:val="Zpat"/>
    </w:pPr>
    <w:r>
      <w:t>739 98 Mosty u Jablunkova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34E" w:rsidRDefault="00C9234E" w:rsidP="00090BEA">
      <w:r>
        <w:separator/>
      </w:r>
    </w:p>
  </w:footnote>
  <w:footnote w:type="continuationSeparator" w:id="0">
    <w:p w:rsidR="00C9234E" w:rsidRDefault="00C9234E" w:rsidP="00090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2B8"/>
    <w:rsid w:val="00090BEA"/>
    <w:rsid w:val="003205CB"/>
    <w:rsid w:val="00524512"/>
    <w:rsid w:val="008965E5"/>
    <w:rsid w:val="00936664"/>
    <w:rsid w:val="009736FC"/>
    <w:rsid w:val="00A30EAC"/>
    <w:rsid w:val="00C9234E"/>
    <w:rsid w:val="00EB1DCA"/>
    <w:rsid w:val="00F3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8502D3"/>
  <w15:docId w15:val="{1A1BC1B2-F02A-4549-A8DA-C7D4A5D0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0E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36664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36664"/>
    <w:rPr>
      <w:rFonts w:eastAsia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936664"/>
    <w:rPr>
      <w:b/>
      <w:bCs/>
    </w:rPr>
  </w:style>
  <w:style w:type="paragraph" w:styleId="Normlnweb">
    <w:name w:val="Normal (Web)"/>
    <w:basedOn w:val="Normln"/>
    <w:uiPriority w:val="99"/>
    <w:unhideWhenUsed/>
    <w:rsid w:val="00936664"/>
    <w:pPr>
      <w:spacing w:before="100" w:beforeAutospacing="1" w:after="100" w:afterAutospacing="1"/>
    </w:pPr>
    <w:rPr>
      <w:rFonts w:eastAsia="Calibri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90B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Hrčava/Bc. Michaela Haratyková</dc:creator>
  <cp:lastModifiedBy>Admin</cp:lastModifiedBy>
  <cp:revision>4</cp:revision>
  <cp:lastPrinted>2018-08-27T12:39:00Z</cp:lastPrinted>
  <dcterms:created xsi:type="dcterms:W3CDTF">2018-08-27T11:48:00Z</dcterms:created>
  <dcterms:modified xsi:type="dcterms:W3CDTF">2018-08-27T13:16:00Z</dcterms:modified>
</cp:coreProperties>
</file>